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B9" w:rsidRPr="00495EAC" w:rsidRDefault="009935B9" w:rsidP="00495E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495EAC">
        <w:rPr>
          <w:rFonts w:ascii="Times New Roman" w:hAnsi="Times New Roman"/>
          <w:b/>
          <w:sz w:val="24"/>
          <w:szCs w:val="24"/>
          <w:lang w:val="ru-RU"/>
        </w:rPr>
        <w:t>Приложение  № 1 к постановлению</w:t>
      </w:r>
    </w:p>
    <w:p w:rsidR="009935B9" w:rsidRPr="00495EAC" w:rsidRDefault="009935B9" w:rsidP="00495E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495EAC">
        <w:rPr>
          <w:rFonts w:ascii="Times New Roman" w:hAnsi="Times New Roman"/>
          <w:b/>
          <w:sz w:val="24"/>
          <w:szCs w:val="24"/>
          <w:lang w:val="ru-RU"/>
        </w:rPr>
        <w:t xml:space="preserve"> Исполнительного комитета </w:t>
      </w:r>
    </w:p>
    <w:p w:rsidR="009935B9" w:rsidRPr="00495EAC" w:rsidRDefault="009935B9" w:rsidP="00495E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495EAC">
        <w:rPr>
          <w:rFonts w:ascii="Times New Roman" w:hAnsi="Times New Roman"/>
          <w:b/>
          <w:sz w:val="24"/>
          <w:szCs w:val="24"/>
          <w:lang w:val="ru-RU"/>
        </w:rPr>
        <w:t xml:space="preserve">Чистопольского муниципального </w:t>
      </w:r>
    </w:p>
    <w:p w:rsidR="009935B9" w:rsidRPr="00495EAC" w:rsidRDefault="009935B9" w:rsidP="00495E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495EAC">
        <w:rPr>
          <w:rFonts w:ascii="Times New Roman" w:hAnsi="Times New Roman"/>
          <w:b/>
          <w:sz w:val="24"/>
          <w:szCs w:val="24"/>
          <w:lang w:val="ru-RU"/>
        </w:rPr>
        <w:t>района Республики Татарстан</w:t>
      </w:r>
    </w:p>
    <w:p w:rsidR="009935B9" w:rsidRPr="00495EAC" w:rsidRDefault="00EA0CCA" w:rsidP="00495E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№  290     от «  15</w:t>
      </w:r>
      <w:r w:rsidR="009935B9" w:rsidRPr="00495EAC">
        <w:rPr>
          <w:rFonts w:ascii="Times New Roman" w:hAnsi="Times New Roman"/>
          <w:b/>
          <w:sz w:val="24"/>
          <w:szCs w:val="24"/>
          <w:lang w:val="ru-RU"/>
        </w:rPr>
        <w:t>»   мая    2014 г.</w:t>
      </w:r>
    </w:p>
    <w:p w:rsidR="009935B9" w:rsidRPr="00495EAC" w:rsidRDefault="009935B9" w:rsidP="00495EAC">
      <w:pPr>
        <w:jc w:val="right"/>
        <w:rPr>
          <w:rFonts w:ascii="Times New Roman" w:hAnsi="Times New Roman"/>
          <w:sz w:val="24"/>
          <w:szCs w:val="24"/>
        </w:rPr>
      </w:pPr>
    </w:p>
    <w:p w:rsidR="009935B9" w:rsidRPr="00495EAC" w:rsidRDefault="009935B9" w:rsidP="00495EAC">
      <w:pPr>
        <w:jc w:val="both"/>
        <w:rPr>
          <w:rFonts w:ascii="Times New Roman" w:hAnsi="Times New Roman"/>
          <w:sz w:val="24"/>
          <w:szCs w:val="24"/>
        </w:rPr>
      </w:pPr>
    </w:p>
    <w:p w:rsidR="009935B9" w:rsidRPr="00495EAC" w:rsidRDefault="009935B9" w:rsidP="00495EAC">
      <w:pPr>
        <w:tabs>
          <w:tab w:val="left" w:pos="2038"/>
        </w:tabs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95EAC">
        <w:rPr>
          <w:rFonts w:ascii="Times New Roman" w:hAnsi="Times New Roman"/>
          <w:b/>
          <w:sz w:val="24"/>
          <w:szCs w:val="24"/>
          <w:lang w:val="ru-RU"/>
        </w:rPr>
        <w:t>Регламент</w:t>
      </w:r>
    </w:p>
    <w:p w:rsidR="009935B9" w:rsidRPr="00495EAC" w:rsidRDefault="009935B9" w:rsidP="00495EAC">
      <w:pPr>
        <w:tabs>
          <w:tab w:val="left" w:pos="2038"/>
        </w:tabs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95EAC">
        <w:rPr>
          <w:rFonts w:ascii="Times New Roman" w:hAnsi="Times New Roman"/>
          <w:b/>
          <w:sz w:val="24"/>
          <w:szCs w:val="24"/>
          <w:lang w:val="ru-RU"/>
        </w:rPr>
        <w:t>О порядке оказания платных услуг, предоставляемых физическим, юридическим лицам муниципальными образовательными организациями Чистопольского муниципального района Республики Татарстан</w:t>
      </w:r>
    </w:p>
    <w:p w:rsidR="009935B9" w:rsidRPr="00495EAC" w:rsidRDefault="009935B9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5EAC" w:rsidRDefault="009935B9" w:rsidP="00495EAC">
      <w:pPr>
        <w:pStyle w:val="a3"/>
        <w:numPr>
          <w:ilvl w:val="0"/>
          <w:numId w:val="1"/>
        </w:numPr>
        <w:tabs>
          <w:tab w:val="left" w:pos="307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Общие положения</w:t>
      </w:r>
    </w:p>
    <w:p w:rsidR="00495EAC" w:rsidRPr="00495EAC" w:rsidRDefault="00495EAC" w:rsidP="00495EAC">
      <w:pPr>
        <w:pStyle w:val="a3"/>
        <w:tabs>
          <w:tab w:val="left" w:pos="3070"/>
        </w:tabs>
        <w:ind w:left="343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35B9" w:rsidRPr="00495EAC" w:rsidRDefault="009935B9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 xml:space="preserve"> Настоящий Регламент о порядке оказания платных услуг муниципальными образовательными организациями (далее - Регламент) разработан в соответствии с действующими нормативно – правовыми актами.</w:t>
      </w:r>
    </w:p>
    <w:p w:rsidR="009935B9" w:rsidRPr="00495EAC" w:rsidRDefault="009935B9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Настоящий Регламент распространяется на муниципальные образовательные организации, которые оказывают в соответствии с законодательством платные услуги физическим, юридическим лицам.</w:t>
      </w:r>
    </w:p>
    <w:p w:rsidR="009935B9" w:rsidRPr="00495EAC" w:rsidRDefault="009935B9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Настоящий Регламент вводится в целях упорядочения деятельности образовательных организаций в части оказания платных услуг.</w:t>
      </w:r>
    </w:p>
    <w:p w:rsidR="009935B9" w:rsidRPr="00495EAC" w:rsidRDefault="009935B9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 xml:space="preserve"> Платные услуги оказываются с целью всестороннего удовлетворения потребностей населения в области образования, улучшения качества услуг, привлечения дополнительных финансовых средств для обеспечения развития и совершенствования услуг, расширения материально-технической базы, социального обслуживания населения.</w:t>
      </w:r>
    </w:p>
    <w:p w:rsidR="009935B9" w:rsidRPr="00495EAC" w:rsidRDefault="009935B9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Основные принципы предоставления платных услуг:</w:t>
      </w:r>
    </w:p>
    <w:p w:rsidR="009935B9" w:rsidRPr="00495EAC" w:rsidRDefault="00060A6F" w:rsidP="00495EA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- правомерность предоставления платных услуг;</w:t>
      </w:r>
    </w:p>
    <w:p w:rsidR="00060A6F" w:rsidRPr="00495EAC" w:rsidRDefault="00060A6F" w:rsidP="00495EA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- открытость предоставления платных услуг;</w:t>
      </w:r>
    </w:p>
    <w:p w:rsidR="00060A6F" w:rsidRPr="00495EAC" w:rsidRDefault="00060A6F" w:rsidP="00495EA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- доступность обращения за предоставлением платных услуг, в том числе, для лиц с ограниченными возможностями здоровья.</w:t>
      </w:r>
    </w:p>
    <w:p w:rsidR="00060A6F" w:rsidRPr="00495EAC" w:rsidRDefault="00060A6F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1.6. Оказание платных услуг является частью финансово – хозяйственной деятельности образовательных организаций и регулируется Гражданским кодексом Российской Федерации, Бюджетным кодексом Российской Федерации, Налоговым кодексом Российской Федерации, законодательными и нормативно-правовыми актами Российской Федерации, Республики Татарстан, Чистопольского муниципально</w:t>
      </w:r>
      <w:r w:rsidR="00D04AE5">
        <w:rPr>
          <w:rFonts w:ascii="Times New Roman" w:hAnsi="Times New Roman"/>
          <w:sz w:val="24"/>
          <w:szCs w:val="24"/>
          <w:lang w:val="ru-RU"/>
        </w:rPr>
        <w:t>го района Республики Татарстан, а также уставом образовательной организации.</w:t>
      </w:r>
    </w:p>
    <w:p w:rsidR="00060A6F" w:rsidRPr="00495EAC" w:rsidRDefault="00060A6F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1.7. Платные услуги не могут быть оказаны образовательными организациями взамен основной деятельности, финансируемой за счет средств бюджета, в соответствии со статусом образовательной организации.</w:t>
      </w:r>
    </w:p>
    <w:p w:rsidR="00060A6F" w:rsidRPr="00495EAC" w:rsidRDefault="00060A6F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5EAC" w:rsidRDefault="00060A6F" w:rsidP="00495EA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lastRenderedPageBreak/>
        <w:t>Виды платных услуг</w:t>
      </w:r>
    </w:p>
    <w:p w:rsidR="00495EAC" w:rsidRPr="00495EAC" w:rsidRDefault="00495EAC" w:rsidP="00495EAC">
      <w:pPr>
        <w:pStyle w:val="a3"/>
        <w:ind w:left="343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60A6F" w:rsidRPr="00495EAC" w:rsidRDefault="00060A6F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 xml:space="preserve"> Перечень видов платных услуг, оказываемых муниципальными образовательными организациями, должен быть предусмотрен в уставе образовательной организации.</w:t>
      </w:r>
    </w:p>
    <w:p w:rsidR="00060A6F" w:rsidRPr="00495EAC" w:rsidRDefault="00060A6F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 xml:space="preserve"> Образовательная организация не вправе оказывать услуги, не предусмотренные в уставе.</w:t>
      </w:r>
    </w:p>
    <w:p w:rsidR="00060A6F" w:rsidRPr="00495EAC" w:rsidRDefault="00060A6F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Примерный перечень типовых платных услуг, оказываемых муниципальными образовательными организациями приведен в Приложении №1 к настоящему Регламенту.</w:t>
      </w:r>
    </w:p>
    <w:p w:rsidR="00060A6F" w:rsidRPr="00495EAC" w:rsidRDefault="00060A6F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060A6F" w:rsidRPr="00495EAC" w:rsidRDefault="00060A6F" w:rsidP="00495EAC">
      <w:pPr>
        <w:pStyle w:val="a3"/>
        <w:numPr>
          <w:ilvl w:val="0"/>
          <w:numId w:val="1"/>
        </w:numPr>
        <w:tabs>
          <w:tab w:val="left" w:pos="2649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Порядок оказания платных услуг</w:t>
      </w:r>
    </w:p>
    <w:p w:rsidR="00060A6F" w:rsidRPr="00495EAC" w:rsidRDefault="00060A6F" w:rsidP="00495EAC">
      <w:pPr>
        <w:pStyle w:val="a3"/>
        <w:tabs>
          <w:tab w:val="left" w:pos="2649"/>
        </w:tabs>
        <w:ind w:left="343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60A6F" w:rsidRPr="00495EAC" w:rsidRDefault="00060A6F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Платные услуги осуществляются муниципальными образовательными организациями на основании договора.</w:t>
      </w:r>
    </w:p>
    <w:p w:rsidR="00060A6F" w:rsidRPr="00495EAC" w:rsidRDefault="00060A6F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При предоставлении платных услуг сохраняется установленный режим работы данных образовательных организаций, при этом не должны сокращаться услуги, предоставляемые на бесплатной основе, и ухудшаться их качество.</w:t>
      </w:r>
    </w:p>
    <w:p w:rsidR="00060A6F" w:rsidRPr="00495EAC" w:rsidRDefault="002A7FEE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При предоставлении платных услуг образовательная организация взаимодействует с потребителем путем организации личного приема, посредством размещения инфор</w:t>
      </w:r>
      <w:r w:rsidR="007D1087">
        <w:rPr>
          <w:rFonts w:ascii="Times New Roman" w:hAnsi="Times New Roman"/>
          <w:sz w:val="24"/>
          <w:szCs w:val="24"/>
          <w:lang w:val="ru-RU"/>
        </w:rPr>
        <w:t xml:space="preserve">мации о предоставлении платных </w:t>
      </w:r>
      <w:bookmarkStart w:id="0" w:name="_GoBack"/>
      <w:bookmarkEnd w:id="0"/>
      <w:r w:rsidRPr="00495EAC">
        <w:rPr>
          <w:rFonts w:ascii="Times New Roman" w:hAnsi="Times New Roman"/>
          <w:sz w:val="24"/>
          <w:szCs w:val="24"/>
          <w:lang w:val="ru-RU"/>
        </w:rPr>
        <w:t>услуг на официальном сайте и информационных стендах образовательных организаций.</w:t>
      </w:r>
    </w:p>
    <w:p w:rsidR="002A7FEE" w:rsidRPr="00495EAC" w:rsidRDefault="002A7FEE" w:rsidP="00495EA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Образовательные организации обязаны обеспечить потребителей следующей наглядной информацией об оказываемых платных услугах:</w:t>
      </w:r>
    </w:p>
    <w:p w:rsidR="002A7FEE" w:rsidRPr="00495EAC" w:rsidRDefault="002A7FEE" w:rsidP="00495EA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- режим работы образовательной организации;</w:t>
      </w:r>
    </w:p>
    <w:p w:rsidR="002A7FEE" w:rsidRPr="00495EAC" w:rsidRDefault="002A7FEE" w:rsidP="00495EA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- график предоставления платных услуг;</w:t>
      </w:r>
    </w:p>
    <w:p w:rsidR="002A7FEE" w:rsidRPr="00495EAC" w:rsidRDefault="002A7FEE" w:rsidP="00495EA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- виды платных услуг с указанием их стоимости;</w:t>
      </w:r>
    </w:p>
    <w:p w:rsidR="002A7FEE" w:rsidRPr="00495EAC" w:rsidRDefault="002A7FEE" w:rsidP="00495EA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- условия предоставления и получения платных услуг;</w:t>
      </w:r>
    </w:p>
    <w:p w:rsidR="002A7FEE" w:rsidRPr="00495EAC" w:rsidRDefault="002A7FEE" w:rsidP="00495EA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- информация о льготах для отдельных категорий граждан;</w:t>
      </w:r>
    </w:p>
    <w:p w:rsidR="002A7FEE" w:rsidRPr="00495EAC" w:rsidRDefault="002A7FEE" w:rsidP="00495EA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- сведения о контролирующих органах и организациях.</w:t>
      </w:r>
    </w:p>
    <w:p w:rsidR="002A7FEE" w:rsidRPr="00495EAC" w:rsidRDefault="002A7FEE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3.5. Осуществление расчетов за оказанные платные услуги производится как наличными денежными средствами с использованием контрольно-кассовой техники или по квитанции строгой отчетности, так и по безналичному расчету путем перечисления денежных средств на лицевые счета муниципальных образовательных организаций в установленном порядке.</w:t>
      </w:r>
    </w:p>
    <w:p w:rsidR="002A7FEE" w:rsidRPr="00495EAC" w:rsidRDefault="00495EAC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3.6. </w:t>
      </w:r>
      <w:r w:rsidR="002A7FEE" w:rsidRPr="00495EAC">
        <w:rPr>
          <w:rFonts w:ascii="Times New Roman" w:hAnsi="Times New Roman"/>
          <w:sz w:val="24"/>
          <w:szCs w:val="24"/>
          <w:lang w:val="ru-RU"/>
        </w:rPr>
        <w:t>Муниципальные образовательные организации могут оказывать платные услуги самостоятельно и (или) с привлечением (совместным участием) третьих лиц на основании договора, заключенного в соответствии с законодательством Российской Федерации.</w:t>
      </w:r>
    </w:p>
    <w:p w:rsidR="002A7FEE" w:rsidRDefault="002A7FEE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3.7. При оказании платных услуг образовательными организациями могут предоставляться льготы для отдельн</w:t>
      </w:r>
      <w:r w:rsidR="00BC531D" w:rsidRPr="00495EAC">
        <w:rPr>
          <w:rFonts w:ascii="Times New Roman" w:hAnsi="Times New Roman"/>
          <w:sz w:val="24"/>
          <w:szCs w:val="24"/>
          <w:lang w:val="ru-RU"/>
        </w:rPr>
        <w:t>ых категорий граждан, в том числ</w:t>
      </w:r>
      <w:r w:rsidRPr="00495EAC">
        <w:rPr>
          <w:rFonts w:ascii="Times New Roman" w:hAnsi="Times New Roman"/>
          <w:sz w:val="24"/>
          <w:szCs w:val="24"/>
          <w:lang w:val="ru-RU"/>
        </w:rPr>
        <w:t>е инвалидов и лиц с ограниченными возможностями, с учетом</w:t>
      </w:r>
      <w:r w:rsidR="00BC531D" w:rsidRPr="00495EAC">
        <w:rPr>
          <w:rFonts w:ascii="Times New Roman" w:hAnsi="Times New Roman"/>
          <w:sz w:val="24"/>
          <w:szCs w:val="24"/>
          <w:lang w:val="ru-RU"/>
        </w:rPr>
        <w:t xml:space="preserve"> финансовых, материально-технических и организационных возможностей образовательной организации.</w:t>
      </w:r>
    </w:p>
    <w:p w:rsidR="00495EAC" w:rsidRPr="00495EAC" w:rsidRDefault="00495EAC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531D" w:rsidRPr="00495EAC" w:rsidRDefault="00BC531D" w:rsidP="00495EAC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lastRenderedPageBreak/>
        <w:t>4. Порядок определения цены (тарифа) на платные услуги</w:t>
      </w:r>
    </w:p>
    <w:p w:rsidR="00BC531D" w:rsidRPr="00495EAC" w:rsidRDefault="00BC531D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4.1. Механизм формирования размера платы для физических и юридических лиц за оказание платных услуг осуществляется в соответствии с постановлением Кабинета Министров Республики Татарстан от 30.12.2010 № 1170 «Об утверждении Примерного порядка определения платы за оказание услуг (выполнение работ), относящихся к основным видам деятельности государственных бюджетных учреждений, находящихся в ведении органа государственной власти Республики Татарстан, для граждан и юридических лиц».</w:t>
      </w:r>
    </w:p>
    <w:p w:rsidR="00BC531D" w:rsidRDefault="00BC531D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4.2. Порядок установления региональных стандартов оплаты услуг, тарифов на услуги, оказываемые гражданам и юридическим лицам бюджетными учреждениями и иными организациями, получающими ассигнования из бюджета Республики Татарстан, в рамках осуществления предпринимательской деятельности осуществляется в соответствии с постановлением Кабинета Министров Республики Татарстан от 31 августа 2004 № 395 «О предпринимательской деятельности бюджетных учреждений и иных организаций, получающих ассигнования из бюджета Республики Татарстан».</w:t>
      </w:r>
    </w:p>
    <w:p w:rsidR="00495EAC" w:rsidRPr="00495EAC" w:rsidRDefault="00495EAC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531D" w:rsidRDefault="00BC531D" w:rsidP="00495EAC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5.  Организация учета платных услуг и контроль за деятельностью по   оказанию платных услуг</w:t>
      </w:r>
    </w:p>
    <w:p w:rsidR="00495EAC" w:rsidRPr="00495EAC" w:rsidRDefault="00495EAC" w:rsidP="00495EA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BC531D" w:rsidRPr="00495EAC" w:rsidRDefault="00BC531D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5.1. Муниципальные образовательные организации</w:t>
      </w:r>
      <w:r w:rsidR="00313BD7" w:rsidRPr="00495EAC">
        <w:rPr>
          <w:rFonts w:ascii="Times New Roman" w:hAnsi="Times New Roman"/>
          <w:sz w:val="24"/>
          <w:szCs w:val="24"/>
          <w:lang w:val="ru-RU"/>
        </w:rPr>
        <w:t xml:space="preserve"> осуществляют ведение бюджетного, налогового и статистического учета платных услуг в установленном порядке.</w:t>
      </w:r>
    </w:p>
    <w:p w:rsidR="00313BD7" w:rsidRPr="00495EAC" w:rsidRDefault="00313BD7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5.2. Контроль за деятельностью образовательных организаций по оказанию платных услуг осуществляет орган, осуществляющий функции и полномочия учредителя и другие органы, осуществляющие функции по контролю и надзору за деятельностью муниципальных образовательных организаций в соответствии с законодательством Российской Федерации, Республики Татарстан.</w:t>
      </w:r>
    </w:p>
    <w:p w:rsidR="00313BD7" w:rsidRPr="00495EAC" w:rsidRDefault="00495EAC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5.3. </w:t>
      </w:r>
      <w:r w:rsidR="00313BD7" w:rsidRPr="00495EAC">
        <w:rPr>
          <w:rFonts w:ascii="Times New Roman" w:hAnsi="Times New Roman"/>
          <w:sz w:val="24"/>
          <w:szCs w:val="24"/>
          <w:lang w:val="ru-RU"/>
        </w:rPr>
        <w:t>Персональную ответственность за организацию деятельности образовательных организаций по оказанию платных услуг и учету доходов от платных услуг несет руководитель данной образовательной организации.</w:t>
      </w:r>
    </w:p>
    <w:p w:rsidR="00313BD7" w:rsidRPr="00495EAC" w:rsidRDefault="00313BD7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3BD7" w:rsidRPr="00495EAC" w:rsidRDefault="00313BD7" w:rsidP="00495EAC">
      <w:pPr>
        <w:tabs>
          <w:tab w:val="left" w:pos="2174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3BD7" w:rsidRPr="00495EAC" w:rsidRDefault="00313BD7" w:rsidP="00495EAC">
      <w:pPr>
        <w:tabs>
          <w:tab w:val="left" w:pos="2174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3BD7" w:rsidRPr="00495EAC" w:rsidRDefault="00313BD7" w:rsidP="00495EAC">
      <w:pPr>
        <w:tabs>
          <w:tab w:val="left" w:pos="2174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3BD7" w:rsidRPr="00495EAC" w:rsidRDefault="00313BD7" w:rsidP="00495EAC">
      <w:pPr>
        <w:tabs>
          <w:tab w:val="left" w:pos="2174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3BD7" w:rsidRPr="00495EAC" w:rsidRDefault="00313BD7" w:rsidP="00495EAC">
      <w:pPr>
        <w:tabs>
          <w:tab w:val="left" w:pos="2174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D04AE5" w:rsidRDefault="00D04AE5" w:rsidP="00495EAC">
      <w:pPr>
        <w:tabs>
          <w:tab w:val="left" w:pos="2174"/>
        </w:tabs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313BD7" w:rsidRPr="00495EAC" w:rsidRDefault="00313BD7" w:rsidP="00495EAC">
      <w:pPr>
        <w:tabs>
          <w:tab w:val="left" w:pos="2174"/>
        </w:tabs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495EAC">
        <w:rPr>
          <w:rFonts w:ascii="Times New Roman" w:hAnsi="Times New Roman"/>
          <w:b/>
          <w:sz w:val="24"/>
          <w:szCs w:val="24"/>
          <w:lang w:val="ru-RU"/>
        </w:rPr>
        <w:lastRenderedPageBreak/>
        <w:t>Приложение № 1</w:t>
      </w:r>
    </w:p>
    <w:p w:rsidR="00313BD7" w:rsidRPr="00495EAC" w:rsidRDefault="00313BD7" w:rsidP="00495EA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3BD7" w:rsidRPr="00495EAC" w:rsidRDefault="00313BD7" w:rsidP="00495EAC">
      <w:pPr>
        <w:tabs>
          <w:tab w:val="left" w:pos="2269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95EAC">
        <w:rPr>
          <w:rFonts w:ascii="Times New Roman" w:hAnsi="Times New Roman"/>
          <w:b/>
          <w:sz w:val="24"/>
          <w:szCs w:val="24"/>
          <w:lang w:val="ru-RU"/>
        </w:rPr>
        <w:t>Примерный перечень типовых платных услуг, оказываемых муниципальными образовательными организациями</w:t>
      </w:r>
    </w:p>
    <w:p w:rsidR="00495EAC" w:rsidRPr="00495EAC" w:rsidRDefault="00495EAC" w:rsidP="00495EAC">
      <w:pPr>
        <w:tabs>
          <w:tab w:val="left" w:pos="2269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13BD7" w:rsidRPr="00495EAC" w:rsidRDefault="00313BD7" w:rsidP="00495EAC">
      <w:pPr>
        <w:tabs>
          <w:tab w:val="left" w:pos="2269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1.1. Образовательные и развивающие услуги:</w:t>
      </w:r>
    </w:p>
    <w:p w:rsidR="00313BD7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п</w:t>
      </w:r>
      <w:r w:rsidR="00313BD7" w:rsidRPr="00495EAC">
        <w:rPr>
          <w:rFonts w:ascii="Times New Roman" w:hAnsi="Times New Roman"/>
          <w:sz w:val="24"/>
          <w:szCs w:val="24"/>
          <w:lang w:val="ru-RU"/>
        </w:rPr>
        <w:t>реподавание специальных курсов и циклов дисциплин, не предусмотренных соответствующими образовательными программами и федеральными государственными образовательными стандартами;</w:t>
      </w:r>
    </w:p>
    <w:p w:rsidR="00313BD7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п</w:t>
      </w:r>
      <w:r w:rsidR="00313BD7" w:rsidRPr="00495EAC">
        <w:rPr>
          <w:rFonts w:ascii="Times New Roman" w:hAnsi="Times New Roman"/>
          <w:sz w:val="24"/>
          <w:szCs w:val="24"/>
          <w:lang w:val="ru-RU"/>
        </w:rPr>
        <w:t>одготовка, переподготовка, повышение квалификации работников</w:t>
      </w:r>
      <w:r w:rsidRPr="00495EAC">
        <w:rPr>
          <w:rFonts w:ascii="Times New Roman" w:hAnsi="Times New Roman"/>
          <w:sz w:val="24"/>
          <w:szCs w:val="24"/>
          <w:lang w:val="ru-RU"/>
        </w:rPr>
        <w:t xml:space="preserve"> квалифицированного труда (рабочих и служащих) и специалистов соответствующего уровня образования, осуществляемые сверх финансируемых за счет средств соответствующих бюджетов заданий (контрольных цифр) по приему обучающихся;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обучение по дополнительным образовательным программам;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занятия по углубленному изучению предметов;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выполнение научно-исследовательских и опытно-конструкторских работ и оказание услуг по договорам (государственным контрактам), грантам на проведение научно-исследовательских работ;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разработка учебных авторских программ, экспертиза и разработка учебно-программной документации;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издание и продажа учебно-методической литературы;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выполнение заказов на создание учебных видеофильмов и аудиовизуальных программ, а также их тиражирование (другие аудио- и видео услуги);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репетиторство с обучающимися;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различные курсы;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различные кружки;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по обучению игры на музыкальных инструментах, фотографированию, кино-, видео- и радиолюбительскому делу, кройке и шитью сверх программы, вязанию, домоводству сверх программы, танцами и т.п.;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создание различных студий, школ, факультативов по обучению и приобщению детей к знанию мировой культуры, живописи, графики, скульптуры, народных промыслов и т.д., что не может быть дано в рамках государственных образовательных стандартов;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создание различных учебных групп и методов специального обучения детей с отклонениями в развитии;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lastRenderedPageBreak/>
        <w:t>создание групп по адаптации детей к условиям школьной жизни (до поступления в школу)</w:t>
      </w:r>
      <w:r w:rsidR="00495EAC" w:rsidRPr="00495EAC">
        <w:rPr>
          <w:rFonts w:ascii="Times New Roman" w:hAnsi="Times New Roman"/>
          <w:sz w:val="24"/>
          <w:szCs w:val="24"/>
          <w:lang w:val="ru-RU"/>
        </w:rPr>
        <w:t>.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1.2. Услуги по содержанию детей в дошкольных образовательных организациях;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Услуги по содержанию детей в общеобразовательных школах-интернатах.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1.3. Оздоровительные мероприятия: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Создание различных секций, групп по укреплению здоровья (гимнастика, лечебная гимнастика, фитопрофилактика, услуги по массажу, аэробика, ритмика, катание на коньках, лыжах, различные игры, общефизическая подготовка и т.д.).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1.4. Прочие услуги: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предоставление в аренду имущества, приобретенного за счет приносящей доход деятельности;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услуги общежитий;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ксерокопирование, типографские услуги;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экскурсионные услуги;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услуги общественного питания, оказываемые столовыми образовательных организаций;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услуги учебно-опытных участков, подсобных хозяйств и учебно-производственных мастерских;</w:t>
      </w:r>
    </w:p>
    <w:p w:rsidR="00495EAC" w:rsidRPr="00495EAC" w:rsidRDefault="00495EAC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95EAC">
        <w:rPr>
          <w:rFonts w:ascii="Times New Roman" w:hAnsi="Times New Roman"/>
          <w:sz w:val="24"/>
          <w:szCs w:val="24"/>
          <w:lang w:val="ru-RU"/>
        </w:rPr>
        <w:t>услуги, не являющиеся обязательными для образовательных организаций.</w:t>
      </w:r>
    </w:p>
    <w:p w:rsidR="0009687A" w:rsidRPr="00495EAC" w:rsidRDefault="0009687A" w:rsidP="00495EAC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09687A" w:rsidRPr="00495EAC" w:rsidSect="00D80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49F" w:rsidRDefault="0098149F" w:rsidP="00060A6F">
      <w:pPr>
        <w:spacing w:after="0" w:line="240" w:lineRule="auto"/>
      </w:pPr>
      <w:r>
        <w:separator/>
      </w:r>
    </w:p>
  </w:endnote>
  <w:endnote w:type="continuationSeparator" w:id="1">
    <w:p w:rsidR="0098149F" w:rsidRDefault="0098149F" w:rsidP="0006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49F" w:rsidRDefault="0098149F" w:rsidP="00060A6F">
      <w:pPr>
        <w:spacing w:after="0" w:line="240" w:lineRule="auto"/>
      </w:pPr>
      <w:r>
        <w:separator/>
      </w:r>
    </w:p>
  </w:footnote>
  <w:footnote w:type="continuationSeparator" w:id="1">
    <w:p w:rsidR="0098149F" w:rsidRDefault="0098149F" w:rsidP="00060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D59"/>
    <w:multiLevelType w:val="multilevel"/>
    <w:tmpl w:val="D6CE45C0"/>
    <w:lvl w:ilvl="0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75" w:hanging="1800"/>
      </w:pPr>
      <w:rPr>
        <w:rFonts w:hint="default"/>
      </w:rPr>
    </w:lvl>
  </w:abstractNum>
  <w:abstractNum w:abstractNumId="1">
    <w:nsid w:val="5A5E23D9"/>
    <w:multiLevelType w:val="multilevel"/>
    <w:tmpl w:val="CC8A828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FDA"/>
    <w:rsid w:val="00000595"/>
    <w:rsid w:val="00024DDA"/>
    <w:rsid w:val="0004527A"/>
    <w:rsid w:val="000564E0"/>
    <w:rsid w:val="00060A6F"/>
    <w:rsid w:val="00083082"/>
    <w:rsid w:val="0009687A"/>
    <w:rsid w:val="000B5258"/>
    <w:rsid w:val="000B5CEC"/>
    <w:rsid w:val="000E17EE"/>
    <w:rsid w:val="000E6E05"/>
    <w:rsid w:val="00145C7C"/>
    <w:rsid w:val="001C439D"/>
    <w:rsid w:val="001E657F"/>
    <w:rsid w:val="001F0128"/>
    <w:rsid w:val="00210333"/>
    <w:rsid w:val="00230577"/>
    <w:rsid w:val="002A7FEE"/>
    <w:rsid w:val="002F25E4"/>
    <w:rsid w:val="00313BD7"/>
    <w:rsid w:val="003B57BC"/>
    <w:rsid w:val="003D75AE"/>
    <w:rsid w:val="00470558"/>
    <w:rsid w:val="00495EAC"/>
    <w:rsid w:val="004F4FC2"/>
    <w:rsid w:val="00537569"/>
    <w:rsid w:val="00562459"/>
    <w:rsid w:val="006249AD"/>
    <w:rsid w:val="00631C0F"/>
    <w:rsid w:val="00751BD2"/>
    <w:rsid w:val="00772973"/>
    <w:rsid w:val="00777FDA"/>
    <w:rsid w:val="007D1087"/>
    <w:rsid w:val="007E09CF"/>
    <w:rsid w:val="00804578"/>
    <w:rsid w:val="00855026"/>
    <w:rsid w:val="008627FB"/>
    <w:rsid w:val="008801A8"/>
    <w:rsid w:val="00963366"/>
    <w:rsid w:val="0098149F"/>
    <w:rsid w:val="00983573"/>
    <w:rsid w:val="00990E7C"/>
    <w:rsid w:val="009935B9"/>
    <w:rsid w:val="009A5A4B"/>
    <w:rsid w:val="009F5C91"/>
    <w:rsid w:val="00A379B8"/>
    <w:rsid w:val="00A96D8C"/>
    <w:rsid w:val="00AB35AE"/>
    <w:rsid w:val="00AF4246"/>
    <w:rsid w:val="00B12F1C"/>
    <w:rsid w:val="00BB01EE"/>
    <w:rsid w:val="00BC531D"/>
    <w:rsid w:val="00CB73BB"/>
    <w:rsid w:val="00CC061C"/>
    <w:rsid w:val="00D04981"/>
    <w:rsid w:val="00D04AE5"/>
    <w:rsid w:val="00D22332"/>
    <w:rsid w:val="00D53DEC"/>
    <w:rsid w:val="00D668F0"/>
    <w:rsid w:val="00D744C3"/>
    <w:rsid w:val="00D80502"/>
    <w:rsid w:val="00EA0CCA"/>
    <w:rsid w:val="00EB0EE2"/>
    <w:rsid w:val="00F44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B9"/>
    <w:pPr>
      <w:spacing w:after="200" w:line="276" w:lineRule="auto"/>
    </w:pPr>
    <w:rPr>
      <w:rFonts w:ascii="Calibri" w:eastAsia="Calibri" w:hAnsi="Calibri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5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0A6F"/>
    <w:rPr>
      <w:rFonts w:ascii="Calibri" w:eastAsia="Calibri" w:hAnsi="Calibri" w:cs="Times New Roman"/>
      <w:lang w:val="tt-RU"/>
    </w:rPr>
  </w:style>
  <w:style w:type="paragraph" w:styleId="a6">
    <w:name w:val="footer"/>
    <w:basedOn w:val="a"/>
    <w:link w:val="a7"/>
    <w:uiPriority w:val="99"/>
    <w:unhideWhenUsed/>
    <w:rsid w:val="0006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0A6F"/>
    <w:rPr>
      <w:rFonts w:ascii="Calibri" w:eastAsia="Calibri" w:hAnsi="Calibri" w:cs="Times New Roman"/>
      <w:lang w:val="tt-RU"/>
    </w:rPr>
  </w:style>
  <w:style w:type="paragraph" w:styleId="a8">
    <w:name w:val="Balloon Text"/>
    <w:basedOn w:val="a"/>
    <w:link w:val="a9"/>
    <w:uiPriority w:val="99"/>
    <w:semiHidden/>
    <w:unhideWhenUsed/>
    <w:rsid w:val="00751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1BD2"/>
    <w:rPr>
      <w:rFonts w:ascii="Segoe UI" w:eastAsia="Calibri" w:hAnsi="Segoe UI" w:cs="Segoe UI"/>
      <w:sz w:val="18"/>
      <w:szCs w:val="18"/>
      <w:lang w:val="tt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2014-05-13T09:28:00Z</cp:lastPrinted>
  <dcterms:created xsi:type="dcterms:W3CDTF">2014-05-13T05:09:00Z</dcterms:created>
  <dcterms:modified xsi:type="dcterms:W3CDTF">2014-05-19T03:06:00Z</dcterms:modified>
</cp:coreProperties>
</file>